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061BA" w14:textId="6AAB35C6" w:rsidR="007C0AF6" w:rsidRPr="00D06620" w:rsidRDefault="001B24EC" w:rsidP="007C0AF6">
      <w:pPr>
        <w:spacing w:after="0" w:line="240" w:lineRule="auto"/>
        <w:rPr>
          <w:rFonts w:eastAsia="Times New Roman" w:cs="Arial"/>
          <w:b/>
          <w:szCs w:val="21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 w:rsidR="007C0AF6">
        <w:rPr>
          <w:rFonts w:eastAsia="Times New Roman" w:cs="Arial"/>
          <w:b/>
          <w:sz w:val="16"/>
          <w:szCs w:val="16"/>
        </w:rPr>
        <w:t xml:space="preserve"> </w:t>
      </w:r>
      <w:proofErr w:type="spellStart"/>
      <w:r w:rsidR="007C0AF6">
        <w:rPr>
          <w:rFonts w:eastAsia="Times New Roman" w:cs="Arial"/>
          <w:b/>
          <w:sz w:val="28"/>
          <w:szCs w:val="28"/>
        </w:rPr>
        <w:t>Shap</w:t>
      </w:r>
      <w:proofErr w:type="spellEnd"/>
      <w:r w:rsidR="007C0AF6">
        <w:rPr>
          <w:rFonts w:eastAsia="Times New Roman" w:cs="Arial"/>
          <w:b/>
          <w:sz w:val="28"/>
          <w:szCs w:val="28"/>
        </w:rPr>
        <w:t xml:space="preserve"> Parish Council</w:t>
      </w:r>
    </w:p>
    <w:p w14:paraId="6AA16A0D" w14:textId="77777777" w:rsidR="001B24EC" w:rsidRPr="00D06620" w:rsidRDefault="001B24EC" w:rsidP="001B24EC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14:paraId="4D6E6A6F" w14:textId="58AE4F68" w:rsidR="001B24EC" w:rsidRPr="00D06620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052B2A">
        <w:rPr>
          <w:rFonts w:eastAsia="Times New Roman" w:cs="Arial"/>
          <w:b/>
          <w:szCs w:val="21"/>
        </w:rPr>
        <w:t>2</w:t>
      </w:r>
      <w:r w:rsidR="004D4657">
        <w:rPr>
          <w:rFonts w:eastAsia="Times New Roman" w:cs="Arial"/>
          <w:b/>
          <w:szCs w:val="21"/>
        </w:rPr>
        <w:t>3</w:t>
      </w:r>
    </w:p>
    <w:p w14:paraId="1FF60BE1" w14:textId="77777777" w:rsidR="001B24EC" w:rsidRPr="001B24EC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2"/>
          <w:szCs w:val="21"/>
        </w:rPr>
      </w:pPr>
    </w:p>
    <w:p w14:paraId="3D326B43" w14:textId="77777777" w:rsidR="001B24EC" w:rsidRPr="00D06620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249CFD7" w14:textId="77777777" w:rsidR="001B24EC" w:rsidRPr="00D06620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1B24EC" w:rsidRPr="00D06620" w14:paraId="4664EDEA" w14:textId="77777777" w:rsidTr="00A31EF3">
        <w:tc>
          <w:tcPr>
            <w:tcW w:w="6912" w:type="dxa"/>
          </w:tcPr>
          <w:p w14:paraId="74B75786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38A5A98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1B24EC" w:rsidRPr="00D06620" w14:paraId="2F4756C8" w14:textId="77777777" w:rsidTr="00A31EF3">
        <w:tc>
          <w:tcPr>
            <w:tcW w:w="6912" w:type="dxa"/>
          </w:tcPr>
          <w:p w14:paraId="2908165B" w14:textId="459C044C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64E6D90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9CDF23E" w14:textId="3F84E7FA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534C07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5A4E46">
              <w:rPr>
                <w:rFonts w:eastAsia="Times New Roman" w:cs="Arial"/>
                <w:b/>
                <w:sz w:val="18"/>
                <w:szCs w:val="18"/>
              </w:rPr>
              <w:t xml:space="preserve">       </w:t>
            </w:r>
            <w:r w:rsidR="005A4E46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      </w:t>
            </w:r>
            <w:r w:rsidR="000E583E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Sunday</w:t>
            </w:r>
            <w:r w:rsidR="00534C07"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</w:t>
            </w:r>
            <w:r w:rsidR="004D465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4</w:t>
            </w:r>
            <w:r w:rsidR="00534C07"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June 202</w:t>
            </w:r>
            <w:r w:rsidR="004D465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3</w:t>
            </w:r>
            <w:r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</w:rPr>
              <w:t>____________</w:t>
            </w:r>
            <w:r w:rsidRPr="00534C07">
              <w:rPr>
                <w:rFonts w:eastAsia="Times New Roman" w:cs="Arial"/>
                <w:sz w:val="18"/>
                <w:szCs w:val="18"/>
              </w:rPr>
              <w:t>(</w:t>
            </w:r>
            <w:r w:rsidRPr="00D06620">
              <w:rPr>
                <w:rFonts w:eastAsia="Times New Roman" w:cs="Arial"/>
                <w:sz w:val="18"/>
                <w:szCs w:val="18"/>
              </w:rPr>
              <w:t>a)</w:t>
            </w:r>
          </w:p>
          <w:p w14:paraId="6CD338EB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14:paraId="7E3B8E12" w14:textId="6EBA8416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C028D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4D4657">
              <w:rPr>
                <w:rFonts w:eastAsia="Times New Roman" w:cs="Arial"/>
                <w:b/>
                <w:sz w:val="18"/>
                <w:szCs w:val="18"/>
              </w:rPr>
              <w:t>3</w:t>
            </w:r>
            <w:r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4DC64EBC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05A92924" w14:textId="7BB92597" w:rsidR="007C0AF6" w:rsidRDefault="007C0AF6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(b) </w:t>
            </w:r>
            <w:r>
              <w:rPr>
                <w:rFonts w:eastAsia="Times New Roman" w:cs="Arial"/>
                <w:sz w:val="18"/>
                <w:szCs w:val="18"/>
              </w:rPr>
              <w:tab/>
              <w:t xml:space="preserve">George Grace, </w:t>
            </w:r>
            <w:proofErr w:type="spellStart"/>
            <w:r w:rsidR="00B94F4C">
              <w:rPr>
                <w:rFonts w:eastAsia="Times New Roman" w:cs="Arial"/>
                <w:sz w:val="18"/>
                <w:szCs w:val="18"/>
              </w:rPr>
              <w:t>Shap</w:t>
            </w:r>
            <w:proofErr w:type="spellEnd"/>
            <w:r w:rsidR="00B94F4C">
              <w:rPr>
                <w:rFonts w:eastAsia="Times New Roman" w:cs="Arial"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sz w:val="18"/>
                <w:szCs w:val="18"/>
              </w:rPr>
              <w:t>Parish Clerk</w:t>
            </w:r>
          </w:p>
          <w:p w14:paraId="4BC7686C" w14:textId="08E4094B" w:rsidR="001B24EC" w:rsidRDefault="007C0AF6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eastAsia="Times New Roman" w:cs="Arial"/>
                <w:sz w:val="18"/>
                <w:szCs w:val="18"/>
              </w:rPr>
              <w:t xml:space="preserve">The Market Cross, Main Street,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Shap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CA10 3NL</w:t>
            </w:r>
          </w:p>
          <w:p w14:paraId="169A916D" w14:textId="4C094C5F" w:rsidR="001B24EC" w:rsidRPr="00D06620" w:rsidRDefault="007C0AF6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parishcouncil@shapcumbria.co.uk</w:t>
            </w:r>
            <w:r w:rsidR="001B24EC" w:rsidRPr="00D06620">
              <w:rPr>
                <w:rFonts w:eastAsia="Times New Roman" w:cs="Arial"/>
                <w:sz w:val="18"/>
                <w:szCs w:val="18"/>
              </w:rPr>
              <w:tab/>
              <w:t>_______________________________________________________</w:t>
            </w:r>
          </w:p>
          <w:p w14:paraId="42C9C18A" w14:textId="77777777" w:rsidR="001B24EC" w:rsidRPr="00D06620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11294C9" w14:textId="6403A35A" w:rsidR="001B24EC" w:rsidRPr="00D06620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Pr="00534C07">
              <w:rPr>
                <w:rFonts w:eastAsia="Times New Roman" w:cs="Arial"/>
                <w:color w:val="BFBFBF" w:themeColor="background1" w:themeShade="BF"/>
                <w:sz w:val="18"/>
                <w:szCs w:val="18"/>
              </w:rPr>
              <w:t>_</w:t>
            </w:r>
            <w:r w:rsidR="005A4E46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   </w:t>
            </w:r>
            <w:r w:rsidR="000E583E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Monday</w:t>
            </w:r>
            <w:r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</w:t>
            </w:r>
            <w:r w:rsidR="004D465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5</w:t>
            </w:r>
            <w:r w:rsidR="00C028D0"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June 202</w:t>
            </w:r>
            <w:r w:rsidR="004D465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3</w:t>
            </w:r>
            <w:r w:rsidRPr="00534C07">
              <w:rPr>
                <w:rFonts w:eastAsia="Times New Roman" w:cs="Arial"/>
                <w:color w:val="BFBFBF" w:themeColor="background1" w:themeShade="BF"/>
                <w:sz w:val="18"/>
                <w:szCs w:val="18"/>
                <w:u w:val="single"/>
              </w:rPr>
              <w:t xml:space="preserve">_____________________ </w:t>
            </w:r>
          </w:p>
          <w:p w14:paraId="50E2D210" w14:textId="7F7EFEA9" w:rsidR="001B24EC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45FC8DAF" w14:textId="77777777" w:rsidR="00A52AA3" w:rsidRPr="00D06620" w:rsidRDefault="00A52AA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94450AA" w14:textId="29D4C777" w:rsidR="001B24EC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BFBFBF" w:themeColor="background1" w:themeShade="BF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Pr="00534C07">
              <w:rPr>
                <w:rFonts w:eastAsia="Times New Roman" w:cs="Arial"/>
                <w:color w:val="BFBFBF" w:themeColor="background1" w:themeShade="BF"/>
                <w:sz w:val="18"/>
                <w:szCs w:val="18"/>
                <w:u w:val="single"/>
              </w:rPr>
              <w:t>___</w:t>
            </w:r>
            <w:r w:rsidR="000E583E">
              <w:rPr>
                <w:rFonts w:eastAsia="Times New Roman" w:cs="Arial"/>
                <w:b/>
                <w:bCs/>
                <w:color w:val="BFBFBF" w:themeColor="background1" w:themeShade="BF"/>
                <w:sz w:val="18"/>
                <w:szCs w:val="18"/>
                <w:u w:val="single"/>
              </w:rPr>
              <w:t>Friday</w:t>
            </w:r>
            <w:r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</w:t>
            </w:r>
            <w:r w:rsidR="000E583E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1</w:t>
            </w:r>
            <w:r w:rsidR="004D465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4</w:t>
            </w:r>
            <w:r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 xml:space="preserve"> July 20</w:t>
            </w:r>
            <w:r w:rsidR="00C028D0" w:rsidRPr="00534C0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2</w:t>
            </w:r>
            <w:r w:rsidR="004D4657">
              <w:rPr>
                <w:rFonts w:eastAsia="Times New Roman" w:cs="Arial"/>
                <w:b/>
                <w:color w:val="BFBFBF" w:themeColor="background1" w:themeShade="BF"/>
                <w:sz w:val="18"/>
                <w:szCs w:val="18"/>
                <w:u w:val="single"/>
              </w:rPr>
              <w:t>3</w:t>
            </w:r>
            <w:r w:rsidR="00C028D0" w:rsidRPr="00534C07">
              <w:rPr>
                <w:rFonts w:eastAsia="Times New Roman" w:cs="Arial"/>
                <w:color w:val="BFBFBF" w:themeColor="background1" w:themeShade="BF"/>
                <w:sz w:val="18"/>
                <w:szCs w:val="18"/>
                <w:u w:val="single"/>
              </w:rPr>
              <w:t xml:space="preserve"> ___________________</w:t>
            </w:r>
            <w:r w:rsidRPr="00534C07">
              <w:rPr>
                <w:rFonts w:eastAsia="Times New Roman" w:cs="Arial"/>
                <w:color w:val="BFBFBF" w:themeColor="background1" w:themeShade="BF"/>
                <w:sz w:val="18"/>
                <w:szCs w:val="18"/>
              </w:rPr>
              <w:t xml:space="preserve"> </w:t>
            </w:r>
          </w:p>
          <w:p w14:paraId="13495643" w14:textId="61E02A0A" w:rsidR="00A52AA3" w:rsidRDefault="00A52AA3" w:rsidP="00A52AA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[</w:t>
            </w:r>
            <w:r w:rsidR="007A7A2B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>30</w:t>
            </w:r>
            <w:r w:rsidR="007A7A2B">
              <w:rPr>
                <w:rFonts w:eastAsia="Times New Roman" w:cs="Arial"/>
                <w:b/>
                <w:sz w:val="18"/>
                <w:szCs w:val="18"/>
              </w:rPr>
              <w:t>th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working day after (c) above]</w:t>
            </w:r>
          </w:p>
          <w:p w14:paraId="7F81B168" w14:textId="77777777" w:rsidR="00A52AA3" w:rsidRPr="00D06620" w:rsidRDefault="00A52AA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0BB17BB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048A533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9A6A571" w14:textId="77777777" w:rsidR="001B24EC" w:rsidRPr="00D06620" w:rsidRDefault="001B24EC" w:rsidP="00A31EF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1925B8B2" w14:textId="77777777" w:rsidR="001B24EC" w:rsidRPr="00D06620" w:rsidRDefault="001B24EC" w:rsidP="00A31EF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72B3391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F6636A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7F4AF9C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7A5E57E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59B64CFC" w14:textId="5301DAD2" w:rsidR="002B1374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Moore (Ref </w:t>
            </w:r>
            <w:r w:rsidR="004D4657">
              <w:rPr>
                <w:rFonts w:eastAsia="Times New Roman" w:cs="Arial"/>
                <w:b/>
                <w:sz w:val="18"/>
                <w:szCs w:val="18"/>
              </w:rPr>
              <w:t>AP</w:t>
            </w:r>
            <w:r w:rsidR="00545BFF">
              <w:rPr>
                <w:rFonts w:eastAsia="Times New Roman" w:cs="Arial"/>
                <w:b/>
                <w:sz w:val="18"/>
                <w:szCs w:val="18"/>
              </w:rPr>
              <w:t>/</w:t>
            </w:r>
            <w:r w:rsidR="004D4657">
              <w:rPr>
                <w:rFonts w:eastAsia="Times New Roman" w:cs="Arial"/>
                <w:b/>
                <w:sz w:val="18"/>
                <w:szCs w:val="18"/>
              </w:rPr>
              <w:t>HD</w:t>
            </w:r>
            <w:r>
              <w:rPr>
                <w:rFonts w:eastAsia="Times New Roman" w:cs="Arial"/>
                <w:b/>
                <w:sz w:val="18"/>
                <w:szCs w:val="18"/>
              </w:rPr>
              <w:t>)</w:t>
            </w:r>
            <w:r w:rsidR="00534C07">
              <w:rPr>
                <w:rFonts w:eastAsia="Times New Roman" w:cs="Arial"/>
                <w:b/>
                <w:sz w:val="18"/>
                <w:szCs w:val="18"/>
              </w:rPr>
              <w:t xml:space="preserve">                                   </w:t>
            </w:r>
            <w:r w:rsidR="00534C07">
              <w:rPr>
                <w:noProof/>
                <w:lang w:eastAsia="en-GB"/>
              </w:rPr>
              <w:drawing>
                <wp:inline distT="0" distB="0" distL="0" distR="0" wp14:anchorId="0E6FBD7D" wp14:editId="4CC941FF">
                  <wp:extent cx="1419225" cy="375456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883" cy="43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0C97D8" w14:textId="09349391" w:rsidR="00534C07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Rutland House </w:t>
            </w:r>
          </w:p>
          <w:p w14:paraId="5B04E366" w14:textId="410DDD05" w:rsidR="00534C07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Minerva Business Park </w:t>
            </w:r>
          </w:p>
          <w:p w14:paraId="138CD916" w14:textId="4BE4DD43" w:rsidR="00534C07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Lynch Wood </w:t>
            </w:r>
          </w:p>
          <w:p w14:paraId="41B4441A" w14:textId="6594ABBA" w:rsidR="002B1374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Peterborough</w:t>
            </w:r>
          </w:p>
          <w:p w14:paraId="3BA56A25" w14:textId="77777777" w:rsidR="002B1374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PE2 6PZ</w:t>
            </w:r>
          </w:p>
          <w:p w14:paraId="53E5D8F8" w14:textId="77777777" w:rsidR="001B24EC" w:rsidRDefault="001B24EC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33C17F88" w14:textId="77777777" w:rsidR="001B24EC" w:rsidRPr="00AF05D5" w:rsidRDefault="001B24EC" w:rsidP="00A31EF3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21464B4A" w14:textId="379BE64D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7C0AF6">
              <w:rPr>
                <w:rFonts w:eastAsia="Times New Roman" w:cs="Arial"/>
                <w:b/>
                <w:sz w:val="18"/>
                <w:szCs w:val="18"/>
              </w:rPr>
              <w:t>George Grace, RFO &amp; Parish Clerk</w:t>
            </w:r>
          </w:p>
          <w:p w14:paraId="20C3294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7A1368FF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5B0078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D1DC0D9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597C39D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C4EF37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19C43B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289EE91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91F010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9B3894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7A63F1C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FCFF89A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8810734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8FE5F3D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19858B1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C8F343F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CD44CB2" w14:textId="18E98FD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</w:t>
            </w:r>
            <w:r w:rsidR="003F0A6B">
              <w:rPr>
                <w:rFonts w:eastAsia="Times New Roman" w:cs="Arial"/>
                <w:sz w:val="16"/>
                <w:szCs w:val="16"/>
              </w:rPr>
              <w:t xml:space="preserve">extends </w:t>
            </w:r>
            <w:r w:rsidR="005A4E46">
              <w:rPr>
                <w:rFonts w:eastAsia="Times New Roman" w:cs="Arial"/>
                <w:sz w:val="16"/>
                <w:szCs w:val="16"/>
              </w:rPr>
              <w:t xml:space="preserve">for a single period of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</w:t>
            </w:r>
            <w:r w:rsidR="007A7A2B">
              <w:rPr>
                <w:rFonts w:eastAsia="Times New Roman" w:cs="Arial"/>
                <w:sz w:val="16"/>
                <w:szCs w:val="16"/>
              </w:rPr>
              <w:t xml:space="preserve">(inclusive) </w:t>
            </w:r>
            <w:r w:rsidR="005A4E46">
              <w:rPr>
                <w:rFonts w:eastAsia="Times New Roman" w:cs="Arial"/>
                <w:sz w:val="16"/>
                <w:szCs w:val="16"/>
              </w:rPr>
              <w:t>ending on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078F3397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1BBAE30D" w14:textId="6D6D6FFB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="003F0A6B">
              <w:rPr>
                <w:rFonts w:eastAsia="Times New Roman" w:cs="Arial"/>
                <w:sz w:val="16"/>
                <w:szCs w:val="16"/>
              </w:rPr>
              <w:t>T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he inspection period between (c) and (d) must </w:t>
            </w:r>
            <w:r w:rsidR="003F0A6B">
              <w:rPr>
                <w:rFonts w:eastAsia="Times New Roman" w:cs="Arial"/>
                <w:sz w:val="16"/>
                <w:szCs w:val="16"/>
              </w:rPr>
              <w:t xml:space="preserve">also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6BA5303A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B381E5A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2F1312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9F7391A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C565A36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7CF933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14ECD3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7248276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EADD8E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E664525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4777DC5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720ECF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52FD05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658892D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D93489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6544FAD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B8167B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E7445A5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DA0C24C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B4AEB7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4376EC6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DA16D27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4E57F75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35782F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5ED8FA77" w14:textId="01291039" w:rsidR="00B507E9" w:rsidRDefault="00B507E9" w:rsidP="001B24EC"/>
    <w:p w14:paraId="14969D7E" w14:textId="2D859D02" w:rsidR="00B507E9" w:rsidRPr="003F371A" w:rsidRDefault="00B507E9" w:rsidP="00B507E9">
      <w:pPr>
        <w:jc w:val="center"/>
        <w:rPr>
          <w:rFonts w:eastAsia="Times New Roman" w:cs="Arial"/>
          <w:b/>
          <w:sz w:val="20"/>
          <w:szCs w:val="20"/>
        </w:rPr>
      </w:pPr>
      <w:r>
        <w:br w:type="page"/>
      </w:r>
      <w:r>
        <w:rPr>
          <w:rFonts w:eastAsia="Times New Roman" w:cs="Arial"/>
          <w:b/>
          <w:sz w:val="20"/>
          <w:szCs w:val="20"/>
        </w:rPr>
        <w:lastRenderedPageBreak/>
        <w:t>LOCAL AUTHORITY</w:t>
      </w:r>
      <w:r w:rsidRPr="003F371A">
        <w:rPr>
          <w:rFonts w:eastAsia="Times New Roman" w:cs="Arial"/>
          <w:b/>
          <w:sz w:val="20"/>
          <w:szCs w:val="20"/>
        </w:rPr>
        <w:t xml:space="preserve"> ACCOUNTS: A SUMMARY OF YOUR RIGHTS</w:t>
      </w:r>
    </w:p>
    <w:p w14:paraId="7124A357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0"/>
          <w:szCs w:val="20"/>
        </w:rPr>
      </w:pPr>
    </w:p>
    <w:p w14:paraId="259B4621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0"/>
          <w:szCs w:val="20"/>
        </w:rPr>
      </w:pPr>
      <w:r w:rsidRPr="003F371A">
        <w:rPr>
          <w:rFonts w:eastAsia="Times New Roman" w:cs="Arial"/>
          <w:b/>
          <w:sz w:val="20"/>
          <w:szCs w:val="20"/>
        </w:rPr>
        <w:t xml:space="preserve">Please note that this summary applies to all relevant smaller authorities, including </w:t>
      </w:r>
      <w:r>
        <w:rPr>
          <w:rFonts w:eastAsia="Times New Roman" w:cs="Arial"/>
          <w:b/>
          <w:sz w:val="20"/>
          <w:szCs w:val="20"/>
        </w:rPr>
        <w:t xml:space="preserve">local councils, internal </w:t>
      </w:r>
      <w:r w:rsidRPr="003F371A">
        <w:rPr>
          <w:rFonts w:eastAsia="Times New Roman" w:cs="Arial"/>
          <w:b/>
          <w:sz w:val="20"/>
          <w:szCs w:val="20"/>
        </w:rPr>
        <w:t xml:space="preserve">drainage boards and </w:t>
      </w:r>
      <w:r>
        <w:rPr>
          <w:rFonts w:eastAsia="Times New Roman" w:cs="Arial"/>
          <w:b/>
          <w:sz w:val="20"/>
          <w:szCs w:val="20"/>
        </w:rPr>
        <w:t>‘</w:t>
      </w:r>
      <w:r w:rsidRPr="003F371A">
        <w:rPr>
          <w:rFonts w:eastAsia="Times New Roman" w:cs="Arial"/>
          <w:b/>
          <w:sz w:val="20"/>
          <w:szCs w:val="20"/>
        </w:rPr>
        <w:t>other</w:t>
      </w:r>
      <w:r>
        <w:rPr>
          <w:rFonts w:eastAsia="Times New Roman" w:cs="Arial"/>
          <w:b/>
          <w:sz w:val="20"/>
          <w:szCs w:val="20"/>
        </w:rPr>
        <w:t>’</w:t>
      </w:r>
      <w:r w:rsidRPr="003F371A">
        <w:rPr>
          <w:rFonts w:eastAsia="Times New Roman" w:cs="Arial"/>
          <w:b/>
          <w:sz w:val="20"/>
          <w:szCs w:val="20"/>
        </w:rPr>
        <w:t xml:space="preserve"> smaller authorities.</w:t>
      </w:r>
    </w:p>
    <w:p w14:paraId="50DE2DD7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0"/>
          <w:szCs w:val="20"/>
        </w:rPr>
      </w:pPr>
    </w:p>
    <w:p w14:paraId="76916060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0"/>
          <w:szCs w:val="20"/>
        </w:rPr>
      </w:pPr>
      <w:r w:rsidRPr="003F371A">
        <w:rPr>
          <w:rFonts w:eastAsia="Times New Roman" w:cs="Arial"/>
          <w:b/>
          <w:sz w:val="20"/>
          <w:szCs w:val="20"/>
        </w:rPr>
        <w:t>The basic position</w:t>
      </w:r>
    </w:p>
    <w:p w14:paraId="422B49D2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sz w:val="20"/>
          <w:szCs w:val="20"/>
        </w:rPr>
      </w:pPr>
    </w:p>
    <w:p w14:paraId="11BBDC60" w14:textId="77777777" w:rsidR="00B507E9" w:rsidRPr="003F371A" w:rsidRDefault="00B507E9" w:rsidP="00B507E9">
      <w:pPr>
        <w:spacing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By law, </w:t>
      </w:r>
      <w:r w:rsidRPr="003F371A">
        <w:rPr>
          <w:rFonts w:eastAsia="Times New Roman" w:cs="Arial"/>
          <w:sz w:val="20"/>
          <w:szCs w:val="20"/>
        </w:rPr>
        <w:t>an</w:t>
      </w:r>
      <w:r>
        <w:rPr>
          <w:rFonts w:eastAsia="Times New Roman" w:cs="Arial"/>
          <w:sz w:val="20"/>
          <w:szCs w:val="20"/>
        </w:rPr>
        <w:t>y</w:t>
      </w:r>
      <w:r w:rsidRPr="003F371A">
        <w:rPr>
          <w:rFonts w:eastAsia="Times New Roman" w:cs="Arial"/>
          <w:sz w:val="20"/>
          <w:szCs w:val="20"/>
        </w:rPr>
        <w:t xml:space="preserve"> interested person</w:t>
      </w:r>
      <w:r>
        <w:rPr>
          <w:rFonts w:eastAsia="Times New Roman" w:cs="Arial"/>
          <w:sz w:val="20"/>
          <w:szCs w:val="20"/>
        </w:rPr>
        <w:t xml:space="preserve"> has the right to inspect t</w:t>
      </w:r>
      <w:r w:rsidRPr="003F371A">
        <w:rPr>
          <w:rFonts w:eastAsia="Times New Roman" w:cs="Arial"/>
          <w:sz w:val="20"/>
          <w:szCs w:val="20"/>
        </w:rPr>
        <w:t>he accounting records of smaller authorities. If you are a local government elector</w:t>
      </w:r>
      <w:r>
        <w:rPr>
          <w:rFonts w:eastAsia="Times New Roman" w:cs="Arial"/>
          <w:sz w:val="20"/>
          <w:szCs w:val="20"/>
        </w:rPr>
        <w:t xml:space="preserve"> or registered to vote in the local councils’ elections, then you are able to ask</w:t>
      </w:r>
      <w:r w:rsidRPr="003F371A">
        <w:rPr>
          <w:rFonts w:eastAsia="Times New Roman" w:cs="Arial"/>
          <w:sz w:val="20"/>
          <w:szCs w:val="20"/>
        </w:rPr>
        <w:t xml:space="preserve"> questions about the accounts and object to them. </w:t>
      </w:r>
    </w:p>
    <w:p w14:paraId="6F02159B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  <w:r w:rsidRPr="003F371A">
        <w:rPr>
          <w:rFonts w:eastAsia="Times New Roman" w:cs="Arial"/>
          <w:b/>
          <w:sz w:val="20"/>
          <w:szCs w:val="20"/>
        </w:rPr>
        <w:t>The right to inspect the accounting records</w:t>
      </w:r>
    </w:p>
    <w:p w14:paraId="3E03C721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31FB2584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  <w:r w:rsidRPr="003F371A">
        <w:rPr>
          <w:rFonts w:eastAsia="Times New Roman" w:cs="Arial"/>
          <w:sz w:val="20"/>
          <w:szCs w:val="20"/>
        </w:rPr>
        <w:t xml:space="preserve">When </w:t>
      </w:r>
      <w:r>
        <w:rPr>
          <w:rFonts w:eastAsia="Times New Roman" w:cs="Arial"/>
          <w:sz w:val="20"/>
          <w:szCs w:val="20"/>
        </w:rPr>
        <w:t>your council has</w:t>
      </w:r>
      <w:r w:rsidRPr="003F371A">
        <w:rPr>
          <w:rFonts w:eastAsia="Times New Roman" w:cs="Arial"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 xml:space="preserve">finalised its </w:t>
      </w:r>
      <w:r w:rsidRPr="003F371A">
        <w:rPr>
          <w:rFonts w:eastAsia="Times New Roman" w:cs="Arial"/>
          <w:sz w:val="20"/>
          <w:szCs w:val="20"/>
        </w:rPr>
        <w:t xml:space="preserve">accounts for the </w:t>
      </w:r>
      <w:r>
        <w:rPr>
          <w:rFonts w:eastAsia="Times New Roman" w:cs="Arial"/>
          <w:sz w:val="20"/>
          <w:szCs w:val="20"/>
        </w:rPr>
        <w:t xml:space="preserve">previous </w:t>
      </w:r>
      <w:r w:rsidRPr="003F371A">
        <w:rPr>
          <w:rFonts w:eastAsia="Times New Roman" w:cs="Arial"/>
          <w:sz w:val="20"/>
          <w:szCs w:val="20"/>
        </w:rPr>
        <w:t>financial</w:t>
      </w:r>
      <w:r>
        <w:rPr>
          <w:rFonts w:eastAsia="Times New Roman" w:cs="Arial"/>
          <w:sz w:val="20"/>
          <w:szCs w:val="20"/>
        </w:rPr>
        <w:t xml:space="preserve"> year</w:t>
      </w:r>
      <w:r w:rsidRPr="003F371A">
        <w:rPr>
          <w:rFonts w:eastAsia="Times New Roman" w:cs="Arial"/>
          <w:sz w:val="20"/>
          <w:szCs w:val="20"/>
        </w:rPr>
        <w:t xml:space="preserve">, they must </w:t>
      </w:r>
      <w:r>
        <w:rPr>
          <w:rFonts w:eastAsia="Times New Roman" w:cs="Arial"/>
          <w:sz w:val="20"/>
          <w:szCs w:val="20"/>
        </w:rPr>
        <w:t>advertise that they are available for people to inspect. You must then provide the council with reasonable notice of your intentions. Following this, b</w:t>
      </w:r>
      <w:r w:rsidRPr="003F371A">
        <w:rPr>
          <w:rFonts w:eastAsia="Times New Roman" w:cs="Arial"/>
          <w:sz w:val="20"/>
          <w:szCs w:val="20"/>
        </w:rPr>
        <w:t>y arrangement you will then have 30 working days to inspect and make copies of the accounting records</w:t>
      </w:r>
      <w:r>
        <w:rPr>
          <w:rFonts w:eastAsia="Times New Roman" w:cs="Arial"/>
          <w:sz w:val="20"/>
          <w:szCs w:val="20"/>
        </w:rPr>
        <w:t xml:space="preserve"> and supporting documents</w:t>
      </w:r>
      <w:r w:rsidRPr="003F371A">
        <w:rPr>
          <w:rFonts w:eastAsia="Times New Roman" w:cs="Arial"/>
          <w:sz w:val="20"/>
          <w:szCs w:val="20"/>
        </w:rPr>
        <w:t xml:space="preserve">. You may </w:t>
      </w:r>
      <w:r>
        <w:rPr>
          <w:rFonts w:eastAsia="Times New Roman" w:cs="Arial"/>
          <w:sz w:val="20"/>
          <w:szCs w:val="20"/>
        </w:rPr>
        <w:t xml:space="preserve">be required </w:t>
      </w:r>
      <w:r w:rsidRPr="003F371A">
        <w:rPr>
          <w:rFonts w:eastAsia="Times New Roman" w:cs="Arial"/>
          <w:sz w:val="20"/>
          <w:szCs w:val="20"/>
        </w:rPr>
        <w:t xml:space="preserve">to pay a copying charge. </w:t>
      </w:r>
    </w:p>
    <w:p w14:paraId="0ADAFB58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0DE90FE6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0"/>
          <w:szCs w:val="20"/>
        </w:rPr>
      </w:pPr>
      <w:r w:rsidRPr="003F371A">
        <w:rPr>
          <w:rFonts w:eastAsia="Times New Roman" w:cs="Arial"/>
          <w:b/>
          <w:sz w:val="20"/>
          <w:szCs w:val="20"/>
        </w:rPr>
        <w:t>The right to ask the auditor questions about the accounting records</w:t>
      </w:r>
    </w:p>
    <w:p w14:paraId="4113B57C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0"/>
          <w:szCs w:val="20"/>
        </w:rPr>
      </w:pPr>
    </w:p>
    <w:p w14:paraId="2C26221A" w14:textId="77777777" w:rsidR="00B507E9" w:rsidRPr="003F371A" w:rsidRDefault="00B507E9" w:rsidP="00B507E9">
      <w:pPr>
        <w:spacing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bCs/>
          <w:sz w:val="20"/>
          <w:szCs w:val="20"/>
        </w:rPr>
        <w:t>If you have any questions regarding the accounting records, y</w:t>
      </w:r>
      <w:r w:rsidRPr="00D03B8B">
        <w:rPr>
          <w:rFonts w:eastAsia="Times New Roman" w:cs="Arial"/>
          <w:bCs/>
          <w:sz w:val="20"/>
          <w:szCs w:val="20"/>
        </w:rPr>
        <w:t>ou should first ask your smaller authority</w:t>
      </w:r>
      <w:r>
        <w:rPr>
          <w:rFonts w:eastAsia="Times New Roman" w:cs="Arial"/>
          <w:bCs/>
          <w:sz w:val="20"/>
          <w:szCs w:val="20"/>
        </w:rPr>
        <w:t>.</w:t>
      </w:r>
      <w:r w:rsidRPr="00D03B8B">
        <w:rPr>
          <w:rFonts w:eastAsia="Times New Roman" w:cs="Arial"/>
          <w:bCs/>
          <w:sz w:val="20"/>
          <w:szCs w:val="20"/>
        </w:rPr>
        <w:t xml:space="preserve"> </w:t>
      </w:r>
      <w:r>
        <w:rPr>
          <w:rFonts w:eastAsia="Times New Roman" w:cs="Arial"/>
          <w:sz w:val="20"/>
          <w:szCs w:val="20"/>
        </w:rPr>
        <w:t xml:space="preserve">This must be done during the 30-day period for the exercise of public rights. You may also ask </w:t>
      </w:r>
      <w:r w:rsidRPr="003F371A">
        <w:rPr>
          <w:rFonts w:eastAsia="Times New Roman" w:cs="Arial"/>
          <w:sz w:val="20"/>
          <w:szCs w:val="20"/>
        </w:rPr>
        <w:t xml:space="preserve">the </w:t>
      </w:r>
      <w:r>
        <w:rPr>
          <w:rFonts w:eastAsia="Times New Roman" w:cs="Arial"/>
          <w:sz w:val="20"/>
          <w:szCs w:val="20"/>
        </w:rPr>
        <w:t xml:space="preserve">appointed </w:t>
      </w:r>
      <w:r w:rsidRPr="003F371A">
        <w:rPr>
          <w:rFonts w:eastAsia="Times New Roman" w:cs="Arial"/>
          <w:sz w:val="20"/>
          <w:szCs w:val="20"/>
        </w:rPr>
        <w:t>auditor questions about an item in the accounting records</w:t>
      </w:r>
      <w:r>
        <w:rPr>
          <w:rFonts w:eastAsia="Times New Roman" w:cs="Arial"/>
          <w:sz w:val="20"/>
          <w:szCs w:val="20"/>
        </w:rPr>
        <w:t xml:space="preserve">. </w:t>
      </w:r>
      <w:r w:rsidRPr="003F371A">
        <w:rPr>
          <w:rFonts w:eastAsia="Times New Roman" w:cs="Arial"/>
          <w:sz w:val="20"/>
          <w:szCs w:val="20"/>
        </w:rPr>
        <w:t>However,</w:t>
      </w:r>
      <w:r>
        <w:rPr>
          <w:rFonts w:eastAsia="Times New Roman" w:cs="Arial"/>
          <w:sz w:val="20"/>
          <w:szCs w:val="20"/>
        </w:rPr>
        <w:t xml:space="preserve"> the auditor can only answer </w:t>
      </w:r>
      <w:r w:rsidRPr="003F371A">
        <w:rPr>
          <w:rFonts w:eastAsia="Times New Roman" w:cs="Arial"/>
          <w:sz w:val="20"/>
          <w:szCs w:val="20"/>
        </w:rPr>
        <w:t>‘what’ questions, not ‘why’ questions</w:t>
      </w:r>
      <w:r>
        <w:rPr>
          <w:rFonts w:eastAsia="Times New Roman" w:cs="Arial"/>
          <w:sz w:val="20"/>
          <w:szCs w:val="20"/>
        </w:rPr>
        <w:t xml:space="preserve"> so is limited with their response</w:t>
      </w:r>
      <w:r w:rsidRPr="003F371A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To avoid any confusion, it is advised</w:t>
      </w:r>
      <w:r w:rsidRPr="003F371A">
        <w:rPr>
          <w:rFonts w:eastAsia="Times New Roman" w:cs="Arial"/>
          <w:sz w:val="20"/>
          <w:szCs w:val="20"/>
        </w:rPr>
        <w:t xml:space="preserve"> that you put your questions in writing. </w:t>
      </w:r>
    </w:p>
    <w:p w14:paraId="4DF700EF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  <w:r w:rsidRPr="003F371A">
        <w:rPr>
          <w:rFonts w:eastAsia="Times New Roman" w:cs="Arial"/>
          <w:b/>
          <w:sz w:val="20"/>
          <w:szCs w:val="20"/>
        </w:rPr>
        <w:t xml:space="preserve">The right to make </w:t>
      </w:r>
      <w:r>
        <w:rPr>
          <w:rFonts w:eastAsia="Times New Roman" w:cs="Arial"/>
          <w:b/>
          <w:sz w:val="20"/>
          <w:szCs w:val="20"/>
        </w:rPr>
        <w:t>objections</w:t>
      </w:r>
    </w:p>
    <w:p w14:paraId="17EBA13A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4594DDBA" w14:textId="4CACA05F" w:rsidR="00B507E9" w:rsidRPr="003F371A" w:rsidRDefault="00B507E9" w:rsidP="00B507E9">
      <w:pPr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Should you view something as unlawful or believe there are matters of wider concern in the accounts, you may wish to object. If you are a local government elector, you have the right to</w:t>
      </w:r>
      <w:r w:rsidRPr="003F371A">
        <w:rPr>
          <w:rFonts w:eastAsia="Times New Roman" w:cs="Arial"/>
          <w:sz w:val="20"/>
          <w:szCs w:val="20"/>
        </w:rPr>
        <w:t xml:space="preserve"> ask the external auditor to apply to the </w:t>
      </w:r>
      <w:r>
        <w:rPr>
          <w:rFonts w:eastAsia="Times New Roman" w:cs="Arial"/>
          <w:sz w:val="20"/>
          <w:szCs w:val="20"/>
        </w:rPr>
        <w:t>courts</w:t>
      </w:r>
      <w:r w:rsidRPr="003F371A">
        <w:rPr>
          <w:rFonts w:eastAsia="Times New Roman" w:cs="Arial"/>
          <w:sz w:val="20"/>
          <w:szCs w:val="20"/>
        </w:rPr>
        <w:t xml:space="preserve"> for a declaration that an item </w:t>
      </w:r>
      <w:r>
        <w:rPr>
          <w:rFonts w:eastAsia="Times New Roman" w:cs="Arial"/>
          <w:sz w:val="20"/>
          <w:szCs w:val="20"/>
        </w:rPr>
        <w:t xml:space="preserve">is contrary to the law and should be reported as a matter of public interest. This must be done by </w:t>
      </w:r>
      <w:r w:rsidRPr="003F371A">
        <w:rPr>
          <w:rFonts w:eastAsia="Times New Roman" w:cs="Arial"/>
          <w:sz w:val="20"/>
          <w:szCs w:val="20"/>
        </w:rPr>
        <w:t>tell</w:t>
      </w:r>
      <w:r>
        <w:rPr>
          <w:rFonts w:eastAsia="Times New Roman" w:cs="Arial"/>
          <w:sz w:val="20"/>
          <w:szCs w:val="20"/>
        </w:rPr>
        <w:t>ing</w:t>
      </w:r>
      <w:r w:rsidRPr="003F371A">
        <w:rPr>
          <w:rFonts w:eastAsia="Times New Roman" w:cs="Arial"/>
          <w:sz w:val="20"/>
          <w:szCs w:val="20"/>
        </w:rPr>
        <w:t xml:space="preserve"> the </w:t>
      </w:r>
      <w:r>
        <w:rPr>
          <w:rFonts w:eastAsia="Times New Roman" w:cs="Arial"/>
          <w:sz w:val="20"/>
          <w:szCs w:val="20"/>
        </w:rPr>
        <w:t>appointed</w:t>
      </w:r>
      <w:r w:rsidRPr="003F371A">
        <w:rPr>
          <w:rFonts w:eastAsia="Times New Roman" w:cs="Arial"/>
          <w:sz w:val="20"/>
          <w:szCs w:val="20"/>
        </w:rPr>
        <w:t xml:space="preserve"> auditor which specific item in the accounts you object to</w:t>
      </w:r>
      <w:r>
        <w:rPr>
          <w:rFonts w:eastAsia="Times New Roman" w:cs="Arial"/>
          <w:sz w:val="20"/>
          <w:szCs w:val="20"/>
        </w:rPr>
        <w:t xml:space="preserve"> and </w:t>
      </w:r>
      <w:r w:rsidRPr="003F371A">
        <w:rPr>
          <w:rFonts w:eastAsia="Times New Roman" w:cs="Arial"/>
          <w:sz w:val="20"/>
          <w:szCs w:val="20"/>
        </w:rPr>
        <w:t xml:space="preserve">why you </w:t>
      </w:r>
      <w:r>
        <w:rPr>
          <w:rFonts w:eastAsia="Times New Roman" w:cs="Arial"/>
          <w:sz w:val="20"/>
          <w:szCs w:val="20"/>
        </w:rPr>
        <w:t xml:space="preserve">believe it to be </w:t>
      </w:r>
      <w:r w:rsidRPr="003F371A">
        <w:rPr>
          <w:rFonts w:eastAsia="Times New Roman" w:cs="Arial"/>
          <w:sz w:val="20"/>
          <w:szCs w:val="20"/>
        </w:rPr>
        <w:t xml:space="preserve">unlawful or </w:t>
      </w:r>
      <w:r>
        <w:rPr>
          <w:rFonts w:eastAsia="Times New Roman" w:cs="Arial"/>
          <w:sz w:val="20"/>
          <w:szCs w:val="20"/>
        </w:rPr>
        <w:t>think</w:t>
      </w:r>
      <w:r w:rsidRPr="003F371A">
        <w:rPr>
          <w:rFonts w:eastAsia="Times New Roman" w:cs="Arial"/>
          <w:sz w:val="20"/>
          <w:szCs w:val="20"/>
        </w:rPr>
        <w:t xml:space="preserve"> a public interest report should be made about it. </w:t>
      </w:r>
      <w:r>
        <w:rPr>
          <w:rFonts w:eastAsia="Times New Roman" w:cs="Arial"/>
          <w:sz w:val="20"/>
          <w:szCs w:val="20"/>
        </w:rPr>
        <w:t>You must provide clear evidence to support your objection, and this should be done in writing and the copied to the council.</w:t>
      </w:r>
    </w:p>
    <w:p w14:paraId="7B0AF020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6DAAE75F" w14:textId="77777777" w:rsidR="00B507E9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  <w:r w:rsidRPr="003F371A">
        <w:rPr>
          <w:rFonts w:eastAsia="Times New Roman" w:cs="Arial"/>
          <w:sz w:val="20"/>
          <w:szCs w:val="20"/>
        </w:rPr>
        <w:t xml:space="preserve">You </w:t>
      </w:r>
      <w:r>
        <w:rPr>
          <w:rFonts w:eastAsia="Times New Roman" w:cs="Arial"/>
          <w:sz w:val="20"/>
          <w:szCs w:val="20"/>
        </w:rPr>
        <w:t xml:space="preserve">should </w:t>
      </w:r>
      <w:r w:rsidRPr="003F371A">
        <w:rPr>
          <w:rFonts w:eastAsia="Times New Roman" w:cs="Arial"/>
          <w:sz w:val="20"/>
          <w:szCs w:val="20"/>
        </w:rPr>
        <w:t>not use th</w:t>
      </w:r>
      <w:r>
        <w:rPr>
          <w:rFonts w:eastAsia="Times New Roman" w:cs="Arial"/>
          <w:sz w:val="20"/>
          <w:szCs w:val="20"/>
        </w:rPr>
        <w:t>e</w:t>
      </w:r>
      <w:r w:rsidRPr="003F371A">
        <w:rPr>
          <w:rFonts w:eastAsia="Times New Roman" w:cs="Arial"/>
          <w:sz w:val="20"/>
          <w:szCs w:val="20"/>
        </w:rPr>
        <w:t xml:space="preserve"> ‘right to object’ to make a personal complaint or claim against your </w:t>
      </w:r>
      <w:r>
        <w:rPr>
          <w:rFonts w:eastAsia="Times New Roman" w:cs="Arial"/>
          <w:sz w:val="20"/>
          <w:szCs w:val="20"/>
        </w:rPr>
        <w:t>smaller authority</w:t>
      </w:r>
      <w:r w:rsidRPr="003F371A">
        <w:rPr>
          <w:rFonts w:eastAsia="Times New Roman" w:cs="Arial"/>
          <w:sz w:val="20"/>
          <w:szCs w:val="20"/>
        </w:rPr>
        <w:t xml:space="preserve">. </w:t>
      </w:r>
      <w:r>
        <w:rPr>
          <w:rFonts w:eastAsia="Times New Roman" w:cs="Arial"/>
          <w:sz w:val="20"/>
          <w:szCs w:val="20"/>
        </w:rPr>
        <w:t xml:space="preserve">Complaints of this nature should be taken to </w:t>
      </w:r>
      <w:r w:rsidRPr="003F371A">
        <w:rPr>
          <w:rFonts w:eastAsia="Times New Roman" w:cs="Arial"/>
          <w:sz w:val="20"/>
          <w:szCs w:val="20"/>
        </w:rPr>
        <w:t xml:space="preserve">your local Citizens’ Advice Bureau, local Law Centre or to your solicitor. </w:t>
      </w:r>
    </w:p>
    <w:p w14:paraId="507B0925" w14:textId="77777777" w:rsidR="00B507E9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1B1A9DFF" w14:textId="77777777" w:rsidR="00B507E9" w:rsidRPr="00700118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bCs/>
          <w:sz w:val="20"/>
          <w:szCs w:val="20"/>
        </w:rPr>
      </w:pPr>
      <w:r w:rsidRPr="00700118">
        <w:rPr>
          <w:rFonts w:eastAsia="Times New Roman" w:cs="Arial"/>
          <w:b/>
          <w:bCs/>
          <w:sz w:val="20"/>
          <w:szCs w:val="20"/>
        </w:rPr>
        <w:t>A final word</w:t>
      </w:r>
    </w:p>
    <w:p w14:paraId="672BF309" w14:textId="77777777" w:rsidR="00B507E9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1C179157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Smaller authoritie</w:t>
      </w:r>
      <w:r w:rsidRPr="003F371A">
        <w:rPr>
          <w:rFonts w:eastAsia="Times New Roman" w:cs="Arial"/>
          <w:sz w:val="20"/>
          <w:szCs w:val="20"/>
        </w:rPr>
        <w:t xml:space="preserve">s, and so local taxpayers, meet the costs of dealing with questions and objections.  In </w:t>
      </w:r>
      <w:proofErr w:type="gramStart"/>
      <w:r w:rsidRPr="003F371A">
        <w:rPr>
          <w:rFonts w:eastAsia="Times New Roman" w:cs="Arial"/>
          <w:sz w:val="20"/>
          <w:szCs w:val="20"/>
        </w:rPr>
        <w:t>deciding</w:t>
      </w:r>
      <w:proofErr w:type="gramEnd"/>
      <w:r w:rsidRPr="003F371A">
        <w:rPr>
          <w:rFonts w:eastAsia="Times New Roman" w:cs="Arial"/>
          <w:sz w:val="20"/>
          <w:szCs w:val="20"/>
        </w:rPr>
        <w:t xml:space="preserve"> whether to take your objection forward, the auditor must consider the cost that will be involved</w:t>
      </w:r>
      <w:r>
        <w:rPr>
          <w:rFonts w:eastAsia="Times New Roman" w:cs="Arial"/>
          <w:sz w:val="20"/>
          <w:szCs w:val="20"/>
        </w:rPr>
        <w:t>. T</w:t>
      </w:r>
      <w:r w:rsidRPr="003F371A">
        <w:rPr>
          <w:rFonts w:eastAsia="Times New Roman" w:cs="Arial"/>
          <w:sz w:val="20"/>
          <w:szCs w:val="20"/>
        </w:rPr>
        <w:t>hey will only continue with the objection if it is in the public interest to do so. If you appeal to the courts against an auditor’s decision</w:t>
      </w:r>
      <w:r>
        <w:rPr>
          <w:rFonts w:eastAsia="Times New Roman" w:cs="Arial"/>
          <w:sz w:val="20"/>
          <w:szCs w:val="20"/>
        </w:rPr>
        <w:t xml:space="preserve">, </w:t>
      </w:r>
      <w:r w:rsidRPr="003F371A">
        <w:rPr>
          <w:rFonts w:eastAsia="Times New Roman" w:cs="Arial"/>
          <w:sz w:val="20"/>
          <w:szCs w:val="20"/>
        </w:rPr>
        <w:t xml:space="preserve">you </w:t>
      </w:r>
      <w:r>
        <w:rPr>
          <w:rFonts w:eastAsia="Times New Roman" w:cs="Arial"/>
          <w:sz w:val="20"/>
          <w:szCs w:val="20"/>
        </w:rPr>
        <w:t>may</w:t>
      </w:r>
      <w:r w:rsidRPr="003F371A">
        <w:rPr>
          <w:rFonts w:eastAsia="Times New Roman" w:cs="Arial"/>
          <w:sz w:val="20"/>
          <w:szCs w:val="20"/>
        </w:rPr>
        <w:t xml:space="preserve"> have to pay for the action yourself.</w:t>
      </w:r>
    </w:p>
    <w:p w14:paraId="4F2F6DC1" w14:textId="77777777" w:rsidR="00B507E9" w:rsidRPr="003F371A" w:rsidRDefault="00B507E9" w:rsidP="00B507E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20"/>
          <w:szCs w:val="20"/>
        </w:rPr>
      </w:pPr>
    </w:p>
    <w:p w14:paraId="699252F6" w14:textId="77777777" w:rsidR="00B507E9" w:rsidRDefault="00B507E9" w:rsidP="00B507E9"/>
    <w:p w14:paraId="03D4435E" w14:textId="77777777" w:rsidR="00FA23BD" w:rsidRDefault="00FA23BD" w:rsidP="001B24EC"/>
    <w:sectPr w:rsidR="00FA23BD" w:rsidSect="00534C07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EC"/>
    <w:rsid w:val="00002902"/>
    <w:rsid w:val="00052B2A"/>
    <w:rsid w:val="000C410B"/>
    <w:rsid w:val="000E583E"/>
    <w:rsid w:val="001B24EC"/>
    <w:rsid w:val="001D2131"/>
    <w:rsid w:val="002B1374"/>
    <w:rsid w:val="003F0A6B"/>
    <w:rsid w:val="00425343"/>
    <w:rsid w:val="004D4657"/>
    <w:rsid w:val="00534C07"/>
    <w:rsid w:val="00545BFF"/>
    <w:rsid w:val="00582ECD"/>
    <w:rsid w:val="005A4E46"/>
    <w:rsid w:val="007A7A2B"/>
    <w:rsid w:val="007C0AF6"/>
    <w:rsid w:val="008A2B0D"/>
    <w:rsid w:val="008E6D48"/>
    <w:rsid w:val="00A52AA3"/>
    <w:rsid w:val="00AE15AB"/>
    <w:rsid w:val="00B507E9"/>
    <w:rsid w:val="00B94F4C"/>
    <w:rsid w:val="00C028D0"/>
    <w:rsid w:val="00E15BB0"/>
    <w:rsid w:val="00E77B72"/>
    <w:rsid w:val="00FA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A7BC"/>
  <w15:docId w15:val="{E74C24FF-ECF5-48AC-A078-44175E20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6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Parish Shap Council</cp:lastModifiedBy>
  <cp:revision>4</cp:revision>
  <dcterms:created xsi:type="dcterms:W3CDTF">2023-04-14T12:06:00Z</dcterms:created>
  <dcterms:modified xsi:type="dcterms:W3CDTF">2023-04-14T12:19:00Z</dcterms:modified>
</cp:coreProperties>
</file>